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69" w:rsidRPr="004F75CC" w:rsidRDefault="004F75CC" w:rsidP="004F75CC">
      <w:pPr>
        <w:pStyle w:val="a6"/>
        <w:jc w:val="center"/>
        <w:rPr>
          <w:rFonts w:asciiTheme="majorHAnsi" w:hAnsiTheme="majorHAnsi"/>
          <w:color w:val="FF0000"/>
          <w:sz w:val="28"/>
          <w:szCs w:val="28"/>
          <w:lang w:eastAsia="ru-RU"/>
        </w:rPr>
      </w:pPr>
      <w:r w:rsidRPr="004F75CC">
        <w:rPr>
          <w:rFonts w:asciiTheme="majorHAnsi" w:hAnsiTheme="majorHAnsi"/>
          <w:color w:val="FF0000"/>
          <w:sz w:val="28"/>
          <w:szCs w:val="28"/>
          <w:lang w:eastAsia="ru-RU"/>
        </w:rPr>
        <w:t>К</w:t>
      </w:r>
      <w:r w:rsidR="001D5D69" w:rsidRPr="004F75CC">
        <w:rPr>
          <w:rFonts w:asciiTheme="majorHAnsi" w:hAnsiTheme="majorHAnsi"/>
          <w:color w:val="FF0000"/>
          <w:sz w:val="28"/>
          <w:szCs w:val="28"/>
          <w:lang w:eastAsia="ru-RU"/>
        </w:rPr>
        <w:t>оррекционно-развивающее занятие</w:t>
      </w:r>
    </w:p>
    <w:p w:rsidR="009B357F" w:rsidRPr="004F75CC" w:rsidRDefault="009B357F" w:rsidP="004F75CC">
      <w:pPr>
        <w:pStyle w:val="a6"/>
        <w:jc w:val="center"/>
        <w:rPr>
          <w:rFonts w:asciiTheme="majorHAnsi" w:hAnsiTheme="majorHAnsi"/>
          <w:color w:val="FF0000"/>
          <w:sz w:val="28"/>
          <w:szCs w:val="28"/>
          <w:lang w:eastAsia="ru-RU"/>
        </w:rPr>
      </w:pPr>
      <w:r w:rsidRPr="004F75CC">
        <w:rPr>
          <w:rFonts w:asciiTheme="majorHAnsi" w:hAnsiTheme="majorHAnsi"/>
          <w:color w:val="FF0000"/>
          <w:sz w:val="28"/>
          <w:szCs w:val="28"/>
          <w:lang w:eastAsia="ru-RU"/>
        </w:rPr>
        <w:t>«Синхронность работы обеих рук».</w:t>
      </w:r>
    </w:p>
    <w:p w:rsidR="009B357F" w:rsidRPr="004F75CC" w:rsidRDefault="009B357F" w:rsidP="009B357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F75CC">
        <w:rPr>
          <w:rFonts w:asciiTheme="majorHAnsi" w:eastAsia="Times New Roman" w:hAnsiTheme="majorHAnsi" w:cs="Arial"/>
          <w:color w:val="FF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Цель:</w:t>
      </w:r>
      <w:r w:rsidRPr="004F75CC">
        <w:rPr>
          <w:rFonts w:asciiTheme="majorHAnsi" w:eastAsia="Times New Roman" w:hAnsiTheme="majorHAnsi" w:cs="Arial"/>
          <w:color w:val="000000"/>
          <w:sz w:val="23"/>
          <w:lang w:eastAsia="ru-RU"/>
        </w:rPr>
        <w:t> </w:t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 xml:space="preserve">Развитие  и коррекция крупной моторики  у </w:t>
      </w:r>
      <w:proofErr w:type="gramStart"/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обучающихся</w:t>
      </w:r>
      <w:proofErr w:type="gramEnd"/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Pr="004F75CC">
        <w:rPr>
          <w:rFonts w:asciiTheme="majorHAnsi" w:eastAsia="Times New Roman" w:hAnsiTheme="majorHAnsi" w:cs="Arial"/>
          <w:color w:val="FF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Pr="004F75CC">
        <w:rPr>
          <w:rFonts w:asciiTheme="majorHAnsi" w:eastAsia="Times New Roman" w:hAnsiTheme="majorHAnsi" w:cs="Arial"/>
          <w:color w:val="000000"/>
          <w:sz w:val="23"/>
          <w:lang w:eastAsia="ru-RU"/>
        </w:rPr>
        <w:t> </w:t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1.   Обучить  согласованности действий и движений разных частей тела.</w:t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 xml:space="preserve">2.   Развивать </w:t>
      </w:r>
      <w:proofErr w:type="spellStart"/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саморегуляцию</w:t>
      </w:r>
      <w:proofErr w:type="spellEnd"/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 xml:space="preserve"> у обучающихся.</w:t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3.   Развивать зрительное внимание, связанное с координацией слухового и двигательного анализаторов.</w:t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Материалы и оборудование:</w:t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Сенсорная тропа для ног, тактильные напольные дорожки, маты; магнитофон,  магнитная доска «Цветок настроения», мяч, наборы для нанизывания.</w:t>
      </w:r>
    </w:p>
    <w:p w:rsidR="009B357F" w:rsidRPr="004F75CC" w:rsidRDefault="009B357F" w:rsidP="009B357F">
      <w:pPr>
        <w:shd w:val="clear" w:color="auto" w:fill="FFFFFF"/>
        <w:spacing w:before="150" w:after="150" w:line="240" w:lineRule="auto"/>
        <w:jc w:val="both"/>
        <w:outlineLvl w:val="2"/>
        <w:rPr>
          <w:rFonts w:asciiTheme="majorHAnsi" w:eastAsia="Times New Roman" w:hAnsiTheme="majorHAnsi" w:cs="Times New Roman"/>
          <w:b/>
          <w:bCs/>
          <w:color w:val="601802"/>
          <w:sz w:val="29"/>
          <w:szCs w:val="29"/>
          <w:lang w:eastAsia="ru-RU"/>
        </w:rPr>
      </w:pPr>
      <w:r w:rsidRPr="004F75CC">
        <w:rPr>
          <w:rFonts w:asciiTheme="majorHAnsi" w:eastAsia="Times New Roman" w:hAnsiTheme="majorHAnsi" w:cs="Times New Roman"/>
          <w:b/>
          <w:bCs/>
          <w:color w:val="601802"/>
          <w:sz w:val="29"/>
          <w:szCs w:val="29"/>
          <w:lang w:eastAsia="ru-RU"/>
        </w:rPr>
        <w:t>Ход занятия:</w:t>
      </w:r>
    </w:p>
    <w:p w:rsidR="009B357F" w:rsidRPr="004F75CC" w:rsidRDefault="009B357F" w:rsidP="009B357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1. Организационный момент.</w:t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Привод детей в кабинет педагога-психолога, рассаживание детей по местам. Взаимное приветствие.</w:t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2. Упр. «Цветок настроения».</w:t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Диагностика эмоционального состояния детей в начале занятия.</w:t>
      </w:r>
      <w:r w:rsidRPr="004F75CC">
        <w:rPr>
          <w:rFonts w:asciiTheme="majorHAnsi" w:eastAsia="Times New Roman" w:hAnsiTheme="majorHAnsi" w:cs="Arial"/>
          <w:color w:val="000000"/>
          <w:sz w:val="23"/>
          <w:lang w:eastAsia="ru-RU"/>
        </w:rPr>
        <w:t> </w:t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Инструкция: Ребята, выбери лепесток того цвета, которое соответствует вашему настроению  прикрепите его при помощи магнита.</w:t>
      </w:r>
      <w:r w:rsidRPr="004F75CC">
        <w:rPr>
          <w:rFonts w:asciiTheme="majorHAnsi" w:eastAsia="Times New Roman" w:hAnsiTheme="majorHAnsi" w:cs="Arial"/>
          <w:color w:val="000000"/>
          <w:sz w:val="23"/>
          <w:lang w:eastAsia="ru-RU"/>
        </w:rPr>
        <w:t> </w:t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Анализ настроения группы детей.</w:t>
      </w:r>
    </w:p>
    <w:p w:rsidR="009B357F" w:rsidRPr="004F75CC" w:rsidRDefault="009B357F" w:rsidP="009B357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</w:pPr>
    </w:p>
    <w:p w:rsidR="001D5D69" w:rsidRPr="004F75CC" w:rsidRDefault="001D5D69" w:rsidP="004F75CC">
      <w:pPr>
        <w:spacing w:after="0" w:line="240" w:lineRule="auto"/>
        <w:jc w:val="center"/>
        <w:rPr>
          <w:rFonts w:asciiTheme="majorHAnsi" w:eastAsia="Times New Roman" w:hAnsiTheme="majorHAnsi" w:cs="Arial"/>
          <w:color w:val="FF0000"/>
          <w:sz w:val="23"/>
          <w:szCs w:val="23"/>
          <w:lang w:eastAsia="ru-RU"/>
        </w:rPr>
      </w:pPr>
      <w:r w:rsidRPr="004F75CC">
        <w:rPr>
          <w:rFonts w:asciiTheme="majorHAnsi" w:eastAsia="Times New Roman" w:hAnsiTheme="majorHAnsi" w:cs="Arial"/>
          <w:noProof/>
          <w:color w:val="FF0000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311785</wp:posOffset>
            </wp:positionV>
            <wp:extent cx="5829300" cy="3257550"/>
            <wp:effectExtent l="19050" t="0" r="0" b="0"/>
            <wp:wrapThrough wrapText="bothSides">
              <wp:wrapPolygon edited="0">
                <wp:start x="-71" y="0"/>
                <wp:lineTo x="-71" y="21474"/>
                <wp:lineTo x="21600" y="21474"/>
                <wp:lineTo x="21600" y="0"/>
                <wp:lineTo x="-71" y="0"/>
              </wp:wrapPolygon>
            </wp:wrapThrough>
            <wp:docPr id="4" name="Рисунок 1" descr="C:\Users\1\Desktop\фотки\Новая папка (10)\IMG-2016051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ки\Новая папка (10)\IMG-20160516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57F" w:rsidRPr="004F75CC">
        <w:rPr>
          <w:rFonts w:asciiTheme="majorHAnsi" w:eastAsia="Times New Roman" w:hAnsiTheme="majorHAnsi" w:cs="Arial"/>
          <w:color w:val="FF0000"/>
          <w:sz w:val="23"/>
          <w:szCs w:val="23"/>
          <w:shd w:val="clear" w:color="auto" w:fill="FFFFFF"/>
          <w:lang w:eastAsia="ru-RU"/>
        </w:rPr>
        <w:t>«Цветок Настроения».</w:t>
      </w:r>
      <w:r w:rsidR="009B357F" w:rsidRPr="004F75CC">
        <w:rPr>
          <w:rFonts w:asciiTheme="majorHAnsi" w:eastAsia="Times New Roman" w:hAnsiTheme="majorHAnsi" w:cs="Arial"/>
          <w:color w:val="FF0000"/>
          <w:sz w:val="23"/>
          <w:szCs w:val="23"/>
          <w:lang w:eastAsia="ru-RU"/>
        </w:rPr>
        <w:br/>
      </w: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9B357F" w:rsidRPr="004F75CC" w:rsidRDefault="009B357F" w:rsidP="009B357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3. Игра «Бусы».</w:t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 xml:space="preserve">Процедура игры. </w:t>
      </w:r>
      <w:proofErr w:type="gramStart"/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Сначала выполняется нанизывание пуговиц одного цвета на проволоку правой рукой, а левая держит нанизывающую нить.</w:t>
      </w:r>
      <w:proofErr w:type="gramEnd"/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 xml:space="preserve"> Затем  нанизывание пуговиц другого  цвета на проволоку левой  рукой. Победителем становится тот, кто соберет наиболее длинные </w:t>
      </w:r>
      <w:proofErr w:type="gramStart"/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бусы</w:t>
      </w:r>
      <w:proofErr w:type="gramEnd"/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 xml:space="preserve"> как правой рукой, так и левой рукой.</w:t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4. Упр. « Ходьба».</w:t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Дети по кругу идут друг за другом по инструкции педагога-психолога:</w:t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на носочках;</w:t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 xml:space="preserve"> на пяточках;</w:t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с закрытыми глазами.</w:t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lastRenderedPageBreak/>
        <w:br/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5. Упр. «Ходьба по сенсорной тропе для ног».</w:t>
      </w:r>
      <w:r w:rsidRPr="004F75CC">
        <w:rPr>
          <w:rFonts w:asciiTheme="majorHAnsi" w:eastAsia="Times New Roman" w:hAnsiTheme="majorHAnsi" w:cs="Arial"/>
          <w:color w:val="000000"/>
          <w:sz w:val="23"/>
          <w:lang w:eastAsia="ru-RU"/>
        </w:rPr>
        <w:t> </w:t>
      </w:r>
    </w:p>
    <w:p w:rsidR="009B357F" w:rsidRPr="004F75CC" w:rsidRDefault="009B357F" w:rsidP="009B357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E55A72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  <w:r w:rsidRPr="004F75CC">
        <w:rPr>
          <w:rFonts w:asciiTheme="majorHAnsi" w:eastAsia="Times New Roman" w:hAnsiTheme="majorHAnsi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-316865</wp:posOffset>
            </wp:positionV>
            <wp:extent cx="5229225" cy="3943350"/>
            <wp:effectExtent l="19050" t="0" r="9525" b="0"/>
            <wp:wrapThrough wrapText="bothSides">
              <wp:wrapPolygon edited="0">
                <wp:start x="-79" y="0"/>
                <wp:lineTo x="-79" y="21496"/>
                <wp:lineTo x="21639" y="21496"/>
                <wp:lineTo x="21639" y="0"/>
                <wp:lineTo x="-79" y="0"/>
              </wp:wrapPolygon>
            </wp:wrapThrough>
            <wp:docPr id="5" name="Рисунок 2" descr="C:\Users\1\Desktop\фотки\Новая папка (10)\IMG-2016051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ки\Новая папка (10)\IMG-20160516-WA00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D5D69" w:rsidRPr="004F75CC" w:rsidRDefault="001D5D69" w:rsidP="009B357F">
      <w:pPr>
        <w:spacing w:after="0" w:line="240" w:lineRule="auto"/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</w:pPr>
    </w:p>
    <w:p w:rsidR="004F75CC" w:rsidRPr="004F75CC" w:rsidRDefault="009B357F" w:rsidP="004F75CC">
      <w:pPr>
        <w:spacing w:after="0" w:line="240" w:lineRule="auto"/>
        <w:jc w:val="center"/>
        <w:rPr>
          <w:rFonts w:asciiTheme="majorHAnsi" w:eastAsia="Times New Roman" w:hAnsiTheme="majorHAnsi" w:cs="Arial"/>
          <w:color w:val="FF0000"/>
          <w:sz w:val="23"/>
          <w:szCs w:val="23"/>
          <w:shd w:val="clear" w:color="auto" w:fill="FFFFFF"/>
          <w:lang w:eastAsia="ru-RU"/>
        </w:rPr>
      </w:pPr>
      <w:r w:rsidRPr="004F75CC">
        <w:rPr>
          <w:rFonts w:asciiTheme="majorHAnsi" w:eastAsia="Times New Roman" w:hAnsiTheme="majorHAnsi" w:cs="Arial"/>
          <w:color w:val="FF0000"/>
          <w:sz w:val="23"/>
          <w:szCs w:val="23"/>
          <w:shd w:val="clear" w:color="auto" w:fill="FFFFFF"/>
          <w:lang w:eastAsia="ru-RU"/>
        </w:rPr>
        <w:t>«Ходьба по сенсорной тропе».</w:t>
      </w:r>
      <w:r w:rsidRPr="004F75CC">
        <w:rPr>
          <w:rFonts w:asciiTheme="majorHAnsi" w:eastAsia="Times New Roman" w:hAnsiTheme="majorHAnsi" w:cs="Arial"/>
          <w:color w:val="FF0000"/>
          <w:sz w:val="23"/>
          <w:szCs w:val="23"/>
          <w:lang w:eastAsia="ru-RU"/>
        </w:rPr>
        <w:br/>
      </w:r>
    </w:p>
    <w:p w:rsidR="009B357F" w:rsidRPr="004F75CC" w:rsidRDefault="004F75CC" w:rsidP="009B357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 xml:space="preserve">      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Процедура выполнения упражнения. Каждый ребенок по одному проходит маршрут по тактильным напольным дорожкам и сенсорной тропе по инструкции  педагога-психолога.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6. Релаксация «Волшебный сон».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 xml:space="preserve">Дети занимают удобное </w:t>
      </w:r>
      <w:proofErr w:type="gramStart"/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положение</w:t>
      </w:r>
      <w:proofErr w:type="gramEnd"/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 xml:space="preserve"> лежа на матах. Звучит тихая музыка. Педагог-психолог дает установку: «Сейчас, когда я буду читать стихи, вы закроете глаза. Вы не заснете по настоящему, будете все слышать, но не будете двигаться и открывать глаза.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Реснички опускаются…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proofErr w:type="gramStart"/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Глазки</w:t>
      </w:r>
      <w:proofErr w:type="gramEnd"/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 xml:space="preserve"> закрываются…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Мы спокойно отдыхаем (2 раза)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Сном волшебным засыпаем.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Наши руки отдыхают</w:t>
      </w:r>
      <w:proofErr w:type="gramStart"/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…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аши ноги отдыхают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Отдыхают, засыпают (2 раза)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Шея не напряжена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И расслаблена…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Губы чуть приоткрываются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Все чудесно расслабляется (2 раза)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Дышится легко…Ровно…Глубоко…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Длительная пауза.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Мы спокойно отдыхали,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Сном волшебным засыпали.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Хорошо нам отдыхать!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Но пора уже вставать!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Крепче кулачки сжимаем,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Их повыше поднимаем.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Подтянуться! Улыбнуться!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Всем открыть глаза и встать».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6.Игра в мяч.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lang w:eastAsia="ru-RU"/>
        </w:rPr>
        <w:t> 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Процедура игры.  Каждому ребенку выдается мяч.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lang w:eastAsia="ru-RU"/>
        </w:rPr>
        <w:t> 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Задание: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- перебрасывать мяч из одной руки в другую</w:t>
      </w:r>
      <w:proofErr w:type="gramStart"/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gramStart"/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одбрасывание мяча на разную высоту и ловля мяча двумя руками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- подбрасывание мяча на разную высоту и ловля мяча  одной рукой.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7. Упр. «Повтори движение».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Процедура. Педагог-психолог показывает картинку с изображением движения и дети должны это движение изобразить.</w:t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="009B357F"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Фото «Повтори движение».</w:t>
      </w:r>
    </w:p>
    <w:p w:rsidR="009B357F" w:rsidRPr="004F75CC" w:rsidRDefault="009B357F" w:rsidP="009B357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</w:pPr>
    </w:p>
    <w:p w:rsidR="00E65E93" w:rsidRPr="004F75CC" w:rsidRDefault="009B357F" w:rsidP="009B357F">
      <w:pPr>
        <w:rPr>
          <w:rFonts w:asciiTheme="majorHAnsi" w:hAnsiTheme="majorHAnsi"/>
        </w:rPr>
      </w:pP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8.Упр. «Цветок настроения».</w:t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Диагностика эмоционального состояния детей в конце занятия.</w:t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shd w:val="clear" w:color="auto" w:fill="FFFFFF"/>
          <w:lang w:eastAsia="ru-RU"/>
        </w:rPr>
        <w:t>9. Прощание. Краткая оценка занятия.</w:t>
      </w:r>
      <w:r w:rsidRPr="004F75CC">
        <w:rPr>
          <w:rFonts w:asciiTheme="majorHAnsi" w:eastAsia="Times New Roman" w:hAnsiTheme="majorHAnsi" w:cs="Arial"/>
          <w:color w:val="000000"/>
          <w:sz w:val="23"/>
          <w:szCs w:val="23"/>
          <w:lang w:eastAsia="ru-RU"/>
        </w:rPr>
        <w:br/>
      </w:r>
    </w:p>
    <w:sectPr w:rsidR="00E65E93" w:rsidRPr="004F75CC" w:rsidSect="001D5D6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57F"/>
    <w:rsid w:val="000F4EE7"/>
    <w:rsid w:val="001D5D69"/>
    <w:rsid w:val="004F75CC"/>
    <w:rsid w:val="007321B8"/>
    <w:rsid w:val="0090517A"/>
    <w:rsid w:val="009855E4"/>
    <w:rsid w:val="009B357F"/>
    <w:rsid w:val="00D46573"/>
    <w:rsid w:val="00E55A72"/>
    <w:rsid w:val="00E65E93"/>
    <w:rsid w:val="00FE2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93"/>
  </w:style>
  <w:style w:type="paragraph" w:styleId="2">
    <w:name w:val="heading 2"/>
    <w:basedOn w:val="a"/>
    <w:link w:val="20"/>
    <w:uiPriority w:val="9"/>
    <w:qFormat/>
    <w:rsid w:val="009B3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5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5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B357F"/>
    <w:rPr>
      <w:b/>
      <w:bCs/>
    </w:rPr>
  </w:style>
  <w:style w:type="character" w:customStyle="1" w:styleId="apple-converted-space">
    <w:name w:val="apple-converted-space"/>
    <w:basedOn w:val="a0"/>
    <w:rsid w:val="009B357F"/>
  </w:style>
  <w:style w:type="paragraph" w:styleId="a4">
    <w:name w:val="Balloon Text"/>
    <w:basedOn w:val="a"/>
    <w:link w:val="a5"/>
    <w:uiPriority w:val="99"/>
    <w:semiHidden/>
    <w:unhideWhenUsed/>
    <w:rsid w:val="009B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57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F75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2017-03-21T07:02:00Z</dcterms:created>
  <dcterms:modified xsi:type="dcterms:W3CDTF">2017-11-15T12:51:00Z</dcterms:modified>
</cp:coreProperties>
</file>