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25" w:rsidRPr="00795F25" w:rsidRDefault="00795F25" w:rsidP="00795F25">
      <w:pPr>
        <w:shd w:val="clear" w:color="auto" w:fill="FFFFFF"/>
        <w:spacing w:after="138" w:line="446" w:lineRule="atLeast"/>
        <w:jc w:val="center"/>
        <w:rPr>
          <w:rFonts w:asciiTheme="majorHAnsi" w:eastAsia="Times New Roman" w:hAnsiTheme="majorHAnsi" w:cs="Helvetica"/>
          <w:b/>
          <w:noProof/>
          <w:color w:val="FF0000"/>
          <w:sz w:val="32"/>
          <w:szCs w:val="32"/>
        </w:rPr>
      </w:pPr>
      <w:r>
        <w:rPr>
          <w:rFonts w:asciiTheme="majorHAnsi" w:eastAsia="Times New Roman" w:hAnsiTheme="majorHAnsi" w:cs="Helvetic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-540385</wp:posOffset>
            </wp:positionV>
            <wp:extent cx="7551127" cy="10638692"/>
            <wp:effectExtent l="19050" t="0" r="0" b="0"/>
            <wp:wrapNone/>
            <wp:docPr id="28" name="Рисунок 28" descr="C:\Users\User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127" cy="10638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5F25">
        <w:rPr>
          <w:rFonts w:asciiTheme="majorHAnsi" w:eastAsia="Times New Roman" w:hAnsiTheme="majorHAnsi" w:cs="Helvetica"/>
          <w:b/>
          <w:noProof/>
          <w:color w:val="FF0000"/>
          <w:sz w:val="32"/>
          <w:szCs w:val="32"/>
        </w:rPr>
        <w:t>МИНИСТЕРСТВО  ОБРАЗОВАНИЯ  И  НАУКИ  РД</w:t>
      </w:r>
    </w:p>
    <w:p w:rsidR="0046137D" w:rsidRPr="00795F25" w:rsidRDefault="00795F25" w:rsidP="00795F25">
      <w:pPr>
        <w:shd w:val="clear" w:color="auto" w:fill="FFFFFF"/>
        <w:spacing w:after="138" w:line="446" w:lineRule="atLeast"/>
        <w:jc w:val="center"/>
        <w:rPr>
          <w:rFonts w:asciiTheme="majorHAnsi" w:eastAsia="Times New Roman" w:hAnsiTheme="majorHAnsi" w:cs="Helvetica"/>
          <w:b/>
          <w:noProof/>
          <w:color w:val="215868" w:themeColor="accent5" w:themeShade="80"/>
          <w:sz w:val="32"/>
          <w:szCs w:val="32"/>
        </w:rPr>
      </w:pPr>
      <w:proofErr w:type="gramStart"/>
      <w:r w:rsidRPr="00795F25">
        <w:rPr>
          <w:rFonts w:asciiTheme="majorHAnsi" w:eastAsia="Times New Roman" w:hAnsiTheme="majorHAnsi" w:cs="Helvetica"/>
          <w:b/>
          <w:noProof/>
          <w:color w:val="215868" w:themeColor="accent5" w:themeShade="80"/>
          <w:sz w:val="32"/>
          <w:szCs w:val="32"/>
        </w:rPr>
        <w:t>ГОСУДАРСТВЕННОЕ  КАЗЕННОЕ  ОБЩЕОБРАЗОООВАТЕЛЬНОЕ  УЧРРЕЖДЕНИЕ</w:t>
      </w:r>
      <w:proofErr w:type="gramEnd"/>
    </w:p>
    <w:p w:rsidR="00795F25" w:rsidRPr="00795F25" w:rsidRDefault="00795F25" w:rsidP="00795F25">
      <w:pPr>
        <w:shd w:val="clear" w:color="auto" w:fill="FFFFFF"/>
        <w:spacing w:after="138" w:line="446" w:lineRule="atLeast"/>
        <w:jc w:val="center"/>
        <w:rPr>
          <w:rFonts w:asciiTheme="majorHAnsi" w:eastAsia="Times New Roman" w:hAnsiTheme="majorHAnsi" w:cs="Helvetica"/>
          <w:b/>
          <w:noProof/>
          <w:color w:val="215868" w:themeColor="accent5" w:themeShade="80"/>
          <w:sz w:val="32"/>
          <w:szCs w:val="32"/>
        </w:rPr>
      </w:pPr>
      <w:r w:rsidRPr="00795F25">
        <w:rPr>
          <w:rFonts w:asciiTheme="majorHAnsi" w:eastAsia="Times New Roman" w:hAnsiTheme="majorHAnsi" w:cs="Helvetica"/>
          <w:b/>
          <w:noProof/>
          <w:color w:val="215868" w:themeColor="accent5" w:themeShade="80"/>
          <w:sz w:val="32"/>
          <w:szCs w:val="32"/>
        </w:rPr>
        <w:t xml:space="preserve">«Республиканская  специальная (коррекционная)                             школа – интернат  </w:t>
      </w:r>
      <w:r w:rsidRPr="00795F25">
        <w:rPr>
          <w:rFonts w:asciiTheme="majorHAnsi" w:eastAsia="Times New Roman" w:hAnsiTheme="majorHAnsi" w:cs="Helvetica"/>
          <w:b/>
          <w:noProof/>
          <w:color w:val="215868" w:themeColor="accent5" w:themeShade="80"/>
          <w:sz w:val="32"/>
          <w:szCs w:val="32"/>
          <w:lang w:val="en-US"/>
        </w:rPr>
        <w:t>VIII</w:t>
      </w:r>
      <w:r w:rsidRPr="00795F25">
        <w:rPr>
          <w:rFonts w:asciiTheme="majorHAnsi" w:eastAsia="Times New Roman" w:hAnsiTheme="majorHAnsi" w:cs="Helvetica"/>
          <w:b/>
          <w:noProof/>
          <w:color w:val="215868" w:themeColor="accent5" w:themeShade="80"/>
          <w:sz w:val="32"/>
          <w:szCs w:val="32"/>
        </w:rPr>
        <w:t xml:space="preserve">  вида»</w:t>
      </w:r>
    </w:p>
    <w:p w:rsidR="004A2682" w:rsidRPr="00795F25" w:rsidRDefault="0046137D" w:rsidP="00795F25">
      <w:pPr>
        <w:shd w:val="clear" w:color="auto" w:fill="FFFFFF"/>
        <w:spacing w:after="138" w:line="446" w:lineRule="atLeast"/>
        <w:jc w:val="center"/>
        <w:rPr>
          <w:rFonts w:eastAsia="Times New Roman" w:cs="Helvetica"/>
          <w:noProof/>
          <w:color w:val="000000"/>
          <w:sz w:val="36"/>
          <w:szCs w:val="36"/>
        </w:rPr>
      </w:pPr>
      <w:r>
        <w:rPr>
          <w:rFonts w:eastAsia="Times New Roman" w:cs="Helvetica"/>
          <w:noProof/>
          <w:color w:val="000000"/>
          <w:sz w:val="36"/>
          <w:szCs w:val="36"/>
        </w:rPr>
        <w:t xml:space="preserve"> </w:t>
      </w:r>
    </w:p>
    <w:p w:rsidR="004A2682" w:rsidRPr="00795F25" w:rsidRDefault="004A2682" w:rsidP="00795F25">
      <w:pPr>
        <w:shd w:val="clear" w:color="auto" w:fill="FFFFFF"/>
        <w:spacing w:after="138" w:line="446" w:lineRule="atLeast"/>
        <w:rPr>
          <w:rFonts w:eastAsia="Times New Roman" w:cs="Helvetica"/>
          <w:color w:val="000000"/>
          <w:sz w:val="36"/>
          <w:szCs w:val="36"/>
        </w:rPr>
      </w:pPr>
    </w:p>
    <w:p w:rsidR="0046137D" w:rsidRDefault="0046137D" w:rsidP="004A2682">
      <w:pPr>
        <w:shd w:val="clear" w:color="auto" w:fill="FFFFFF"/>
        <w:spacing w:after="138" w:line="446" w:lineRule="atLeast"/>
        <w:jc w:val="center"/>
        <w:rPr>
          <w:rFonts w:eastAsia="Times New Roman" w:cs="Helvetica"/>
          <w:color w:val="000000"/>
          <w:sz w:val="36"/>
          <w:szCs w:val="36"/>
        </w:rPr>
      </w:pPr>
      <w:r>
        <w:rPr>
          <w:rFonts w:ascii="Helvetica" w:eastAsia="Times New Roman" w:hAnsi="Helvetica" w:cs="Helvetica"/>
          <w:color w:val="000000"/>
          <w:sz w:val="36"/>
          <w:szCs w:val="36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42" type="#_x0000_t160" style="width:284.55pt;height:48.45pt" fillcolor="red" strokecolor="red">
            <v:shadow color="#868686"/>
            <v:textpath style="font-family:&quot;Times New Roman&quot;;v-text-kern:t" trim="t" fitpath="t" xscale="f" string="ДОКЛАД"/>
          </v:shape>
        </w:pict>
      </w:r>
      <w:r w:rsidRPr="00A80357">
        <w:rPr>
          <w:rFonts w:ascii="Helvetica" w:eastAsia="Times New Roman" w:hAnsi="Helvetica" w:cs="Helvetica"/>
          <w:color w:val="000000"/>
          <w:sz w:val="36"/>
          <w:szCs w:val="36"/>
        </w:rPr>
        <w:t xml:space="preserve"> </w:t>
      </w:r>
    </w:p>
    <w:p w:rsidR="0046137D" w:rsidRDefault="0046137D" w:rsidP="004A2682">
      <w:pPr>
        <w:shd w:val="clear" w:color="auto" w:fill="FFFFFF"/>
        <w:spacing w:after="138" w:line="446" w:lineRule="atLeast"/>
        <w:jc w:val="center"/>
        <w:rPr>
          <w:rFonts w:eastAsia="Times New Roman" w:cs="Helvetica"/>
          <w:color w:val="000000"/>
          <w:sz w:val="36"/>
          <w:szCs w:val="36"/>
        </w:rPr>
      </w:pPr>
    </w:p>
    <w:p w:rsidR="004A2682" w:rsidRDefault="00795F25" w:rsidP="004A2682">
      <w:pPr>
        <w:shd w:val="clear" w:color="auto" w:fill="FFFFFF"/>
        <w:spacing w:after="138" w:line="446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1300480</wp:posOffset>
            </wp:positionV>
            <wp:extent cx="5756910" cy="1714500"/>
            <wp:effectExtent l="19050" t="0" r="0" b="0"/>
            <wp:wrapThrough wrapText="bothSides">
              <wp:wrapPolygon edited="0">
                <wp:start x="-71" y="0"/>
                <wp:lineTo x="-71" y="21360"/>
                <wp:lineTo x="21586" y="21360"/>
                <wp:lineTo x="21586" y="0"/>
                <wp:lineTo x="-71" y="0"/>
              </wp:wrapPolygon>
            </wp:wrapThrough>
            <wp:docPr id="33" name="Рисунок 33" descr="C:\Users\User\Desktop\127813091_R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127813091_RRR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color w:val="000000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43" type="#_x0000_t161" style="width:467.3pt;height:99.7pt" fillcolor="#7030a0" strokecolor="#7030a0">
            <v:shadow color="#868686"/>
            <v:textpath style="font-family:&quot;Times New Roman&quot;;v-text-kern:t" trim="t" fitpath="t" xscale="f" string="«Логоритмика как эффективный метод &#10;преодоления ТНР (общего недоразвития речи)»&#10;&#10;&#10;"/>
          </v:shape>
        </w:pict>
      </w:r>
    </w:p>
    <w:p w:rsidR="004A2682" w:rsidRDefault="004A2682" w:rsidP="004A2682">
      <w:pPr>
        <w:shd w:val="clear" w:color="auto" w:fill="FFFFFF"/>
        <w:spacing w:after="138" w:line="446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4A2682" w:rsidRDefault="004A2682" w:rsidP="004A2682">
      <w:pPr>
        <w:shd w:val="clear" w:color="auto" w:fill="FFFFFF"/>
        <w:spacing w:after="138" w:line="446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4A2682" w:rsidRDefault="004A2682" w:rsidP="00795F25">
      <w:pPr>
        <w:shd w:val="clear" w:color="auto" w:fill="FFFFFF"/>
        <w:spacing w:after="138" w:line="446" w:lineRule="atLeast"/>
        <w:rPr>
          <w:rFonts w:eastAsia="Times New Roman" w:cs="Helvetica"/>
          <w:color w:val="000000"/>
          <w:sz w:val="24"/>
          <w:szCs w:val="24"/>
        </w:rPr>
      </w:pPr>
    </w:p>
    <w:p w:rsidR="00795F25" w:rsidRPr="00795F25" w:rsidRDefault="00795F25" w:rsidP="00795F25">
      <w:pPr>
        <w:shd w:val="clear" w:color="auto" w:fill="FFFFFF"/>
        <w:spacing w:after="138" w:line="446" w:lineRule="atLeast"/>
        <w:rPr>
          <w:rFonts w:eastAsia="Times New Roman" w:cs="Helvetica"/>
          <w:color w:val="000000"/>
          <w:sz w:val="24"/>
          <w:szCs w:val="24"/>
        </w:rPr>
      </w:pPr>
    </w:p>
    <w:p w:rsidR="00795F25" w:rsidRDefault="00795F25" w:rsidP="00795F25">
      <w:pPr>
        <w:pStyle w:val="a3"/>
        <w:jc w:val="right"/>
        <w:rPr>
          <w:rFonts w:asciiTheme="majorHAnsi" w:eastAsia="Times New Roman" w:hAnsiTheme="majorHAnsi"/>
          <w:b/>
          <w:color w:val="7030A0"/>
          <w:sz w:val="28"/>
          <w:szCs w:val="28"/>
        </w:rPr>
      </w:pPr>
    </w:p>
    <w:p w:rsidR="00795F25" w:rsidRDefault="00795F25" w:rsidP="00795F25">
      <w:pPr>
        <w:pStyle w:val="a3"/>
        <w:jc w:val="right"/>
        <w:rPr>
          <w:rFonts w:asciiTheme="majorHAnsi" w:eastAsia="Times New Roman" w:hAnsiTheme="majorHAnsi"/>
          <w:b/>
          <w:color w:val="7030A0"/>
          <w:sz w:val="28"/>
          <w:szCs w:val="28"/>
        </w:rPr>
      </w:pPr>
    </w:p>
    <w:p w:rsidR="00795F25" w:rsidRPr="00795F25" w:rsidRDefault="00795F25" w:rsidP="00795F25">
      <w:pPr>
        <w:pStyle w:val="a3"/>
        <w:jc w:val="right"/>
        <w:rPr>
          <w:rFonts w:asciiTheme="majorHAnsi" w:eastAsia="Times New Roman" w:hAnsiTheme="majorHAnsi"/>
          <w:b/>
          <w:color w:val="7030A0"/>
          <w:sz w:val="28"/>
          <w:szCs w:val="28"/>
        </w:rPr>
      </w:pPr>
      <w:r w:rsidRPr="00795F25">
        <w:rPr>
          <w:rFonts w:asciiTheme="majorHAnsi" w:eastAsia="Times New Roman" w:hAnsiTheme="majorHAnsi"/>
          <w:b/>
          <w:color w:val="7030A0"/>
          <w:sz w:val="28"/>
          <w:szCs w:val="28"/>
        </w:rPr>
        <w:t>Подготовила учитель-логопед:</w:t>
      </w:r>
    </w:p>
    <w:p w:rsidR="004A2682" w:rsidRPr="00795F25" w:rsidRDefault="00795F25" w:rsidP="00795F25">
      <w:pPr>
        <w:pStyle w:val="a3"/>
        <w:jc w:val="center"/>
        <w:rPr>
          <w:rFonts w:asciiTheme="majorHAnsi" w:eastAsia="Times New Roman" w:hAnsiTheme="majorHAnsi" w:cs="Arial"/>
          <w:b/>
          <w:color w:val="FF0000"/>
          <w:sz w:val="28"/>
          <w:szCs w:val="28"/>
        </w:rPr>
      </w:pPr>
      <w:r w:rsidRPr="00795F25">
        <w:rPr>
          <w:rFonts w:asciiTheme="majorHAnsi" w:eastAsia="Times New Roman" w:hAnsiTheme="majorHAnsi"/>
          <w:b/>
          <w:sz w:val="28"/>
          <w:szCs w:val="28"/>
        </w:rPr>
        <w:t xml:space="preserve">                                              </w:t>
      </w:r>
      <w:r w:rsidRPr="00795F25">
        <w:rPr>
          <w:rFonts w:asciiTheme="majorHAnsi" w:eastAsia="Times New Roman" w:hAnsiTheme="majorHAnsi"/>
          <w:b/>
          <w:color w:val="FF0000"/>
          <w:sz w:val="28"/>
          <w:szCs w:val="28"/>
        </w:rPr>
        <w:t>Исакова Л. Х.</w:t>
      </w:r>
    </w:p>
    <w:p w:rsidR="004A2682" w:rsidRPr="00795F25" w:rsidRDefault="00795F25" w:rsidP="00795F25">
      <w:pPr>
        <w:pStyle w:val="a3"/>
        <w:jc w:val="right"/>
        <w:rPr>
          <w:rFonts w:asciiTheme="majorHAnsi" w:eastAsia="Times New Roman" w:hAnsiTheme="majorHAnsi" w:cs="Arial"/>
          <w:color w:val="7030A0"/>
          <w:sz w:val="24"/>
          <w:szCs w:val="24"/>
        </w:rPr>
      </w:pPr>
      <w:r w:rsidRPr="00795F25">
        <w:rPr>
          <w:rFonts w:asciiTheme="majorHAnsi" w:eastAsia="Times New Roman" w:hAnsiTheme="majorHAnsi"/>
          <w:color w:val="7030A0"/>
          <w:sz w:val="24"/>
          <w:szCs w:val="24"/>
        </w:rPr>
        <w:t>(</w:t>
      </w:r>
      <w:r w:rsidR="004A2682" w:rsidRPr="00795F25">
        <w:rPr>
          <w:rFonts w:asciiTheme="majorHAnsi" w:eastAsia="Times New Roman" w:hAnsiTheme="majorHAnsi"/>
          <w:color w:val="7030A0"/>
          <w:sz w:val="24"/>
          <w:szCs w:val="24"/>
        </w:rPr>
        <w:t>Выступила на РМО учителей-логопедов</w:t>
      </w:r>
      <w:r w:rsidRPr="00795F25">
        <w:rPr>
          <w:rFonts w:asciiTheme="majorHAnsi" w:eastAsia="Times New Roman" w:hAnsiTheme="majorHAnsi"/>
          <w:color w:val="7030A0"/>
          <w:sz w:val="24"/>
          <w:szCs w:val="24"/>
        </w:rPr>
        <w:t>)</w:t>
      </w:r>
    </w:p>
    <w:p w:rsidR="00795F25" w:rsidRPr="00795F25" w:rsidRDefault="00795F25" w:rsidP="004A2682">
      <w:pPr>
        <w:shd w:val="clear" w:color="auto" w:fill="FFFFFF"/>
        <w:spacing w:after="138" w:line="446" w:lineRule="atLeast"/>
        <w:rPr>
          <w:rFonts w:eastAsia="Times New Roman" w:cs="Helvetica"/>
          <w:color w:val="7030A0"/>
          <w:sz w:val="24"/>
          <w:szCs w:val="24"/>
        </w:rPr>
      </w:pPr>
    </w:p>
    <w:p w:rsidR="004A2682" w:rsidRPr="00A80357" w:rsidRDefault="004A2682" w:rsidP="004A2682">
      <w:pPr>
        <w:shd w:val="clear" w:color="auto" w:fill="FFFFFF"/>
        <w:spacing w:after="138" w:line="44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80357"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4A2682" w:rsidRPr="00A80357" w:rsidRDefault="004A2682" w:rsidP="004A2682">
      <w:pPr>
        <w:shd w:val="clear" w:color="auto" w:fill="FFFFFF"/>
        <w:spacing w:after="138" w:line="44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A80357"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46137D" w:rsidRDefault="0046137D" w:rsidP="0046137D">
      <w:pPr>
        <w:shd w:val="clear" w:color="auto" w:fill="FFFFFF"/>
        <w:spacing w:after="138" w:line="44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46137D" w:rsidRDefault="0046137D" w:rsidP="00795F25">
      <w:pPr>
        <w:pStyle w:val="a3"/>
        <w:rPr>
          <w:rFonts w:asciiTheme="majorHAnsi" w:eastAsia="Times New Roman" w:hAnsiTheme="majorHAnsi"/>
          <w:b/>
          <w:i/>
          <w:color w:val="FF0000"/>
          <w:sz w:val="32"/>
          <w:szCs w:val="32"/>
        </w:rPr>
      </w:pPr>
    </w:p>
    <w:p w:rsidR="00795F25" w:rsidRDefault="00795F25" w:rsidP="0046137D">
      <w:pPr>
        <w:pStyle w:val="a3"/>
        <w:jc w:val="center"/>
        <w:rPr>
          <w:rFonts w:asciiTheme="majorHAnsi" w:eastAsia="Times New Roman" w:hAnsiTheme="majorHAnsi"/>
          <w:b/>
          <w:i/>
          <w:color w:val="FF0000"/>
          <w:sz w:val="32"/>
          <w:szCs w:val="32"/>
        </w:rPr>
      </w:pPr>
    </w:p>
    <w:p w:rsidR="00795F25" w:rsidRDefault="00795F25" w:rsidP="0046137D">
      <w:pPr>
        <w:pStyle w:val="a3"/>
        <w:jc w:val="center"/>
        <w:rPr>
          <w:rFonts w:asciiTheme="majorHAnsi" w:eastAsia="Times New Roman" w:hAnsiTheme="majorHAnsi"/>
          <w:b/>
          <w:i/>
          <w:color w:val="FF0000"/>
          <w:sz w:val="32"/>
          <w:szCs w:val="32"/>
        </w:rPr>
      </w:pPr>
    </w:p>
    <w:p w:rsidR="004A2682" w:rsidRPr="0046137D" w:rsidRDefault="004A2682" w:rsidP="0046137D">
      <w:pPr>
        <w:pStyle w:val="a3"/>
        <w:jc w:val="center"/>
        <w:rPr>
          <w:rFonts w:asciiTheme="majorHAnsi" w:eastAsia="Times New Roman" w:hAnsiTheme="majorHAnsi" w:cs="Arial"/>
          <w:b/>
          <w:i/>
          <w:color w:val="FF0000"/>
          <w:sz w:val="32"/>
          <w:szCs w:val="32"/>
        </w:rPr>
      </w:pPr>
      <w:proofErr w:type="spellStart"/>
      <w:r w:rsidRPr="0046137D">
        <w:rPr>
          <w:rFonts w:asciiTheme="majorHAnsi" w:eastAsia="Times New Roman" w:hAnsiTheme="majorHAnsi"/>
          <w:b/>
          <w:i/>
          <w:color w:val="FF0000"/>
          <w:sz w:val="32"/>
          <w:szCs w:val="32"/>
        </w:rPr>
        <w:lastRenderedPageBreak/>
        <w:t>Логоритмика</w:t>
      </w:r>
      <w:proofErr w:type="spellEnd"/>
      <w:r w:rsidRPr="0046137D">
        <w:rPr>
          <w:rFonts w:asciiTheme="majorHAnsi" w:eastAsia="Times New Roman" w:hAnsiTheme="majorHAnsi"/>
          <w:b/>
          <w:i/>
          <w:color w:val="FF0000"/>
          <w:sz w:val="32"/>
          <w:szCs w:val="32"/>
        </w:rPr>
        <w:t xml:space="preserve"> как эффективный метод преодоления ТНР</w:t>
      </w:r>
    </w:p>
    <w:p w:rsidR="004A2682" w:rsidRPr="0046137D" w:rsidRDefault="004A2682" w:rsidP="0046137D">
      <w:pPr>
        <w:pStyle w:val="a3"/>
        <w:jc w:val="center"/>
        <w:rPr>
          <w:rFonts w:asciiTheme="majorHAnsi" w:eastAsia="Times New Roman" w:hAnsiTheme="majorHAnsi" w:cs="Arial"/>
          <w:b/>
          <w:i/>
          <w:color w:val="FF0000"/>
          <w:sz w:val="32"/>
          <w:szCs w:val="32"/>
        </w:rPr>
      </w:pPr>
      <w:r w:rsidRPr="0046137D">
        <w:rPr>
          <w:rFonts w:asciiTheme="majorHAnsi" w:eastAsia="Times New Roman" w:hAnsiTheme="majorHAnsi"/>
          <w:b/>
          <w:i/>
          <w:color w:val="FF0000"/>
          <w:sz w:val="32"/>
          <w:szCs w:val="32"/>
        </w:rPr>
        <w:t>(общего недоразвития речи)</w:t>
      </w:r>
    </w:p>
    <w:p w:rsid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Helvetica"/>
          <w:color w:val="333333"/>
          <w:sz w:val="24"/>
          <w:szCs w:val="24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Часто в своей работе приходится слышать от обеспокоенных родителей: “Мой ребенок не просто плохо говорит, а еще не хочет заниматься дома!”, “ У моего малыша совершенно не получаются упражнения с мелкими предметами!”, “Проблема с речью не решается вот уже больше года!” и т.п.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Действительно, в последнее время проблема развития, обучения и воспитания детей дошкольного возраста становится особенно значимой. По статистическим данным, только около 15% новорожденных появляются на свет абсолютно здоровыми. Остальные дети имеют различные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микроорганические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поражения или выраженную патологию. Значительно возросло количество детей с различными речевыми нарушениями. Не углубляясь в причины проблемы, следует отметить, что нарушения речи в разной степени отражаются на формировании личности детей, влияют на их физическое и умственное развитие.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br/>
        <w:t>Психологи и лингвисты считают, что  в раннем детстве темпы речевого развития значительно выше, чем в последующие годы жизни. Если к концу первого года жизни словарь ребенка составляет в норме 8-10 слов, то в три года – до 1 тысячи слов.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На третьем году жизни ребенка речь становится доминирующей линией развития. Быстро пополняется словарь, качественно улучшается умение строить предложения, совершенствуется звуковая сторона речи. Речь служит средством общения и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саморегуляции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поведения.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Успешное развитие речи в дошкольном возрасте имеет решающее значение, и от этого зависит адаптация ребенка к школе. Известно, что дети с нарушением устной речи при поступлении в школу испытывают определенные трудности в овладении письмом и чтением. Таким детям следует вовремя оказать помощь, исправить дефекты звукопроизношения к началу обучения в школе.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Работая с детьми, имеющими нарушения речевой функции, я использовала различные методы и приемы. Сегодня, помимо традиционных логопедических занятий по исправлению звукопроизношения, коррекции нарушений в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лексико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–грамматическом оформлении речевого высказывания и др. я использую такой эффективный метод преодоления речевых нарушений, как </w:t>
      </w:r>
      <w:r w:rsidR="004A2682"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>логопедическая ритмика.</w:t>
      </w:r>
    </w:p>
    <w:p w:rsidR="004A2682" w:rsidRPr="0046137D" w:rsidRDefault="004A2682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Это форма активной терапии, </w:t>
      </w:r>
      <w:r w:rsidRPr="0046137D">
        <w:rPr>
          <w:rFonts w:asciiTheme="majorHAnsi" w:eastAsia="Times New Roman" w:hAnsiTheme="majorHAnsi" w:cs="Helvetica"/>
          <w:i/>
          <w:iCs/>
          <w:color w:val="333333"/>
          <w:sz w:val="24"/>
          <w:szCs w:val="24"/>
        </w:rPr>
        <w:t>целью которой является преодоление речевых нарушений путем развития двигательной сферы ребенка в сочетании со словом и музыкой.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 xml:space="preserve">       </w:t>
      </w:r>
      <w:r w:rsidR="004A2682"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 xml:space="preserve">Почему – </w:t>
      </w:r>
      <w:proofErr w:type="spellStart"/>
      <w:r w:rsidR="004A2682"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>логоритмика</w:t>
      </w:r>
      <w:proofErr w:type="spellEnd"/>
      <w:r w:rsidR="004A2682"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>?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 Все, окружающее нас живет по законам ритма. Смена времен года, день и ночь, сердечный ритм и многое другое подчинено определенному ритму. Любые </w:t>
      </w:r>
      <w:proofErr w:type="gram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ритмические движения</w:t>
      </w:r>
      <w:proofErr w:type="gram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активизируют деятельность мозга человека. Поэтому с самого раннего детства рекомендуется заниматься развитием чувства ритма в доступной для дошкольников форме – </w:t>
      </w:r>
      <w:proofErr w:type="gram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ритмических упражнениях</w:t>
      </w:r>
      <w:proofErr w:type="gram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и играх.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Система ритмического воспитания получила большое распространение в странах Европы в начале ХХ века. Логопедическая ритмика занимает особое место в системе комплексного метода коррекционной работы с дошкольниками и служит цели нормализации двигательных функций и речи, в том числе дыхания, голоса, ритма, темпа и мелодико-интонационной стороны речи.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</w:t>
      </w:r>
      <w:proofErr w:type="spellStart"/>
      <w:r w:rsidR="004A2682" w:rsidRPr="0046137D">
        <w:rPr>
          <w:rFonts w:asciiTheme="majorHAnsi" w:eastAsia="Times New Roman" w:hAnsiTheme="majorHAnsi" w:cs="Helvetica"/>
          <w:b/>
          <w:color w:val="FF0000"/>
          <w:sz w:val="24"/>
          <w:szCs w:val="24"/>
        </w:rPr>
        <w:t>Логоритмические</w:t>
      </w:r>
      <w:proofErr w:type="spellEnd"/>
      <w:r w:rsidR="004A2682" w:rsidRPr="0046137D">
        <w:rPr>
          <w:rFonts w:asciiTheme="majorHAnsi" w:eastAsia="Times New Roman" w:hAnsiTheme="majorHAnsi" w:cs="Helvetica"/>
          <w:b/>
          <w:color w:val="FF0000"/>
          <w:sz w:val="24"/>
          <w:szCs w:val="24"/>
        </w:rPr>
        <w:t xml:space="preserve"> занятия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– это методика, опирающаяся на связь слова, музыки и движения и включают в себя пальчиковые, речевые, музыкально-двигательные и коммуникативные игры. Взаимоотношения указанных компонентов могут быть разнообразными, с преобладанием одного из них.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На занятиях соблюдаются </w:t>
      </w:r>
      <w:r w:rsidR="004A2682"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>основные педагогические принципы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 – последовательность, постепенное усложнение и повторяемость материала, отрабатывается ритмическая структура слова, и четкое произношение доступных по возрасту звуков, обогащается словарь детей.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lastRenderedPageBreak/>
        <w:t xml:space="preserve">  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В системе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логоритмической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работы с детьми дошкольного возраста можно выделить два направления: воздействие на </w:t>
      </w:r>
      <w:r w:rsidR="004A2682"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>неречевые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 и на </w:t>
      </w:r>
      <w:r w:rsidR="004A2682"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>речевые процессы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.</w:t>
      </w:r>
    </w:p>
    <w:p w:rsidR="004A2682" w:rsidRPr="0046137D" w:rsidRDefault="004A2682" w:rsidP="0046137D">
      <w:pPr>
        <w:shd w:val="clear" w:color="auto" w:fill="FFFFFF"/>
        <w:spacing w:after="138" w:line="240" w:lineRule="auto"/>
        <w:ind w:left="-1134"/>
        <w:jc w:val="center"/>
        <w:rPr>
          <w:rFonts w:asciiTheme="majorHAnsi" w:eastAsia="Times New Roman" w:hAnsiTheme="majorHAnsi" w:cs="Arial"/>
          <w:b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>Основными задачами </w:t>
      </w:r>
      <w:proofErr w:type="spellStart"/>
      <w:r w:rsidRPr="0046137D">
        <w:rPr>
          <w:rFonts w:asciiTheme="majorHAnsi" w:eastAsia="Times New Roman" w:hAnsiTheme="majorHAnsi" w:cs="Helvetica"/>
          <w:b/>
          <w:color w:val="333333"/>
          <w:sz w:val="24"/>
          <w:szCs w:val="24"/>
        </w:rPr>
        <w:t>логоритмического</w:t>
      </w:r>
      <w:proofErr w:type="spellEnd"/>
      <w:r w:rsidRPr="0046137D">
        <w:rPr>
          <w:rFonts w:asciiTheme="majorHAnsi" w:eastAsia="Times New Roman" w:hAnsiTheme="majorHAnsi" w:cs="Helvetica"/>
          <w:b/>
          <w:color w:val="333333"/>
          <w:sz w:val="24"/>
          <w:szCs w:val="24"/>
        </w:rPr>
        <w:t xml:space="preserve"> воздействия являются:</w:t>
      </w:r>
    </w:p>
    <w:p w:rsidR="004A2682" w:rsidRPr="0046137D" w:rsidRDefault="004A2682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развитие слухового внимания и фонематического слуха;</w:t>
      </w:r>
    </w:p>
    <w:p w:rsidR="004A2682" w:rsidRPr="0046137D" w:rsidRDefault="004A2682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развитие музыкального, звукового, тембрового, динамического слуха, чувства ритма, певческого диапазона голоса;</w:t>
      </w:r>
    </w:p>
    <w:p w:rsidR="004A2682" w:rsidRPr="0046137D" w:rsidRDefault="004A2682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развитие общей и тонкой моторики, кинестетических ощущений, мимики, пантомимики, пространственных организаций движений;</w:t>
      </w:r>
    </w:p>
    <w:p w:rsidR="004A2682" w:rsidRPr="0046137D" w:rsidRDefault="004A2682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воспитание умения перевоплощаться, выразительности и грации движений, умения определять характер музыки, согласовывать ее с движениями;</w:t>
      </w:r>
    </w:p>
    <w:p w:rsidR="004A2682" w:rsidRPr="0046137D" w:rsidRDefault="004A2682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воспитание переключаемости с одного поля деятельности на другое;</w:t>
      </w:r>
    </w:p>
    <w:p w:rsidR="004A2682" w:rsidRPr="0046137D" w:rsidRDefault="004A2682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развитие речевой моторики для формирования артикуляционной базы звуков, физиологического и фонационного дыхания;</w:t>
      </w:r>
    </w:p>
    <w:p w:rsidR="004A2682" w:rsidRPr="0046137D" w:rsidRDefault="004A2682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proofErr w:type="gramStart"/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формирование и закрепление навыка правильного употребления звуков в различных формах и видах речи, во всех ситуациях общения, воспитание связи между звуком и его музыкальным образом, буквенным обозначением;</w:t>
      </w:r>
      <w:proofErr w:type="gramEnd"/>
    </w:p>
    <w:p w:rsidR="004A2682" w:rsidRPr="0046137D" w:rsidRDefault="004A2682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формирование, развитие и коррекция </w:t>
      </w:r>
      <w:proofErr w:type="spellStart"/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слухо-зрительно-двигательной</w:t>
      </w:r>
      <w:proofErr w:type="spellEnd"/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координации;</w:t>
      </w:r>
    </w:p>
    <w:p w:rsidR="004A2682" w:rsidRPr="0046137D" w:rsidRDefault="004A2682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К проведению </w:t>
      </w:r>
      <w:proofErr w:type="spellStart"/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логоритмического</w:t>
      </w:r>
      <w:proofErr w:type="spellEnd"/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занятия, как и к любому другому, предъявляются</w:t>
      </w:r>
      <w:r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> определенные требования</w:t>
      </w: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.</w:t>
      </w:r>
    </w:p>
    <w:p w:rsidR="004A2682" w:rsidRPr="0046137D" w:rsidRDefault="004A2682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Занятия по </w:t>
      </w:r>
      <w:proofErr w:type="spellStart"/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логоритмике</w:t>
      </w:r>
      <w:proofErr w:type="spellEnd"/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проводит логопед совместно с музыкальным руководителем 1 раз в неделю (желательно во 2-ой половине дня).</w:t>
      </w:r>
    </w:p>
    <w:p w:rsidR="004A2682" w:rsidRPr="0046137D" w:rsidRDefault="004A2682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Занятия целесообразно проводить фронтально продолжительностью от 20 до 35 минут в зависимости от возраста детей.</w:t>
      </w:r>
    </w:p>
    <w:p w:rsidR="004A2682" w:rsidRPr="0046137D" w:rsidRDefault="004A2682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Занятия </w:t>
      </w:r>
      <w:proofErr w:type="spellStart"/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логоритмики</w:t>
      </w:r>
      <w:proofErr w:type="spellEnd"/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составляются с опорой на лексические темы.</w:t>
      </w:r>
    </w:p>
    <w:p w:rsidR="004A2682" w:rsidRPr="0046137D" w:rsidRDefault="0046137D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с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одержание двигательного и речевого материала варьируется в зависимости от уровня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сформированности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моторных и речевых навыков.</w:t>
      </w:r>
    </w:p>
    <w:p w:rsidR="004A2682" w:rsidRPr="0046137D" w:rsidRDefault="004A2682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Каждое занятие представляет собой тематическую и игровую целостность.</w:t>
      </w:r>
    </w:p>
    <w:p w:rsidR="004A2682" w:rsidRPr="0046137D" w:rsidRDefault="004A2682" w:rsidP="0046137D">
      <w:pPr>
        <w:pStyle w:val="a4"/>
        <w:numPr>
          <w:ilvl w:val="0"/>
          <w:numId w:val="2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В сюжете занятий используются рассказы и сказки русских и зарубежных писателей, русские народные сказки, которые подбираются в соответствии с возрастом детей и позволяют решать коррекционные задачи в игровой форме.</w:t>
      </w:r>
    </w:p>
    <w:p w:rsidR="004A2682" w:rsidRPr="0046137D" w:rsidRDefault="004A2682" w:rsidP="0046137D">
      <w:pPr>
        <w:shd w:val="clear" w:color="auto" w:fill="FFFFFF"/>
        <w:spacing w:after="138" w:line="240" w:lineRule="auto"/>
        <w:ind w:left="-1134"/>
        <w:jc w:val="center"/>
        <w:rPr>
          <w:rFonts w:asciiTheme="majorHAnsi" w:eastAsia="Times New Roman" w:hAnsiTheme="majorHAnsi" w:cs="Arial"/>
          <w:color w:val="000000"/>
          <w:sz w:val="19"/>
          <w:szCs w:val="19"/>
        </w:rPr>
      </w:pPr>
      <w:proofErr w:type="spellStart"/>
      <w:r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>Логоритмическое</w:t>
      </w:r>
      <w:proofErr w:type="spellEnd"/>
      <w:r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 xml:space="preserve"> занятие включает в себя следующие элементы: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Пальчиковая гимнастика, песни и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стихи, сопровождаемые движением рук.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Развитие мелкой моторики, плавности и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выразительности речи, речевого слуха и речевой памяти.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Музыкальные и музыкально-ритмические игры с музыкальными инструментами.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Развитие речи, внимания, умения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ориентироваться в пространстве. Развитие чувства ритма.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proofErr w:type="gramStart"/>
      <w:r w:rsidRPr="0046137D">
        <w:rPr>
          <w:rFonts w:asciiTheme="majorHAnsi" w:eastAsia="Times New Roman" w:hAnsiTheme="majorHAnsi"/>
          <w:sz w:val="28"/>
          <w:szCs w:val="28"/>
        </w:rPr>
        <w:t>Логопедическая (артикуляционная)</w:t>
      </w:r>
      <w:proofErr w:type="gramEnd"/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гимнастика, вокально-артикуляционные упражнения.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Укрепление мышц органов артикуляции,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развитие их подвижности. Развитие певческих данных.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proofErr w:type="spellStart"/>
      <w:r w:rsidRPr="0046137D">
        <w:rPr>
          <w:rFonts w:asciiTheme="majorHAnsi" w:eastAsia="Times New Roman" w:hAnsiTheme="majorHAnsi"/>
          <w:sz w:val="28"/>
          <w:szCs w:val="28"/>
        </w:rPr>
        <w:t>Чистоговорки</w:t>
      </w:r>
      <w:proofErr w:type="spellEnd"/>
      <w:r w:rsidRPr="0046137D">
        <w:rPr>
          <w:rFonts w:asciiTheme="majorHAnsi" w:eastAsia="Times New Roman" w:hAnsiTheme="majorHAnsi"/>
          <w:sz w:val="28"/>
          <w:szCs w:val="28"/>
        </w:rPr>
        <w:t xml:space="preserve"> для автоматизации и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 xml:space="preserve">дифференциации звуков, </w:t>
      </w:r>
      <w:proofErr w:type="spellStart"/>
      <w:r w:rsidRPr="0046137D">
        <w:rPr>
          <w:rFonts w:asciiTheme="majorHAnsi" w:eastAsia="Times New Roman" w:hAnsiTheme="majorHAnsi"/>
          <w:sz w:val="28"/>
          <w:szCs w:val="28"/>
        </w:rPr>
        <w:t>фонопедические</w:t>
      </w:r>
      <w:proofErr w:type="spellEnd"/>
      <w:r w:rsidRPr="0046137D">
        <w:rPr>
          <w:rFonts w:asciiTheme="majorHAnsi" w:eastAsia="Times New Roman" w:hAnsiTheme="majorHAnsi"/>
          <w:sz w:val="28"/>
          <w:szCs w:val="28"/>
        </w:rPr>
        <w:t xml:space="preserve"> упражнения.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Коррекция звукопроизношения,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укрепление гортани и привитие навыков речевого дыхания.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Упражнения на развитие мимических мышц. Коммуникативные игры и танцы.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Развитие эмоциональной сферы,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lastRenderedPageBreak/>
        <w:t>ассоциативно-образного мышления, выразительности невербальных средств общения, позитивного самоощущения.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Упражнения на развитие общей моторики, соответствующие возрастным особенностям.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 xml:space="preserve">Развитие </w:t>
      </w:r>
      <w:proofErr w:type="gramStart"/>
      <w:r w:rsidRPr="0046137D">
        <w:rPr>
          <w:rFonts w:asciiTheme="majorHAnsi" w:eastAsia="Times New Roman" w:hAnsiTheme="majorHAnsi"/>
          <w:sz w:val="28"/>
          <w:szCs w:val="28"/>
        </w:rPr>
        <w:t>мышечно-двигательной</w:t>
      </w:r>
      <w:proofErr w:type="gramEnd"/>
      <w:r w:rsidRPr="0046137D">
        <w:rPr>
          <w:rFonts w:asciiTheme="majorHAnsi" w:eastAsia="Times New Roman" w:hAnsiTheme="majorHAnsi"/>
          <w:sz w:val="28"/>
          <w:szCs w:val="28"/>
        </w:rPr>
        <w:t xml:space="preserve"> и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координационной сферы.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Упражнение на развитие словотворчества.</w:t>
      </w:r>
    </w:p>
    <w:p w:rsidR="004A2682" w:rsidRPr="0046137D" w:rsidRDefault="004A2682" w:rsidP="0046137D">
      <w:pPr>
        <w:pStyle w:val="a3"/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6137D">
        <w:rPr>
          <w:rFonts w:asciiTheme="majorHAnsi" w:eastAsia="Times New Roman" w:hAnsiTheme="majorHAnsi"/>
          <w:sz w:val="28"/>
          <w:szCs w:val="28"/>
        </w:rPr>
        <w:t>Расширение активного запаса детей.</w:t>
      </w:r>
    </w:p>
    <w:p w:rsidR="004A2682" w:rsidRPr="0046137D" w:rsidRDefault="004A2682" w:rsidP="0046137D">
      <w:pPr>
        <w:pStyle w:val="a3"/>
        <w:ind w:left="360"/>
        <w:rPr>
          <w:rFonts w:asciiTheme="majorHAnsi" w:eastAsia="Times New Roman" w:hAnsiTheme="majorHAnsi" w:cs="Arial"/>
          <w:sz w:val="28"/>
          <w:szCs w:val="28"/>
        </w:rPr>
      </w:pP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В структуру занятия я не всегда включаются все перечисленные элементы. Последовательность коррекционной работы варьируются в соответствии с характером речевых нарушений, индивидуальных и возрастных особенностей детей.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Упражнения логопедической гимнастикой рекомендуется выполнять сидя: такое положение обеспечивает прямую осанку, общее расслабление мышц тела. В артикуляционную гимнастику включаются статические и динамические упражнения для языка и губ. Дозировка повторений одних и тех же упражнений определяется с учетом характера и тяжести речевого нарушения. Детям, которым не удается овладеть артикуляционными навыками, оказывается целенаправленная индивидуальная помощь.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Большое значение на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логоритмических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занятиях имеет музыка, поэтому в этой работе важна тесная связь с музыкальным руководителем. Дети выполняют движения под музыкальное сопровождение с четко выраженным ритмом, а со стороны логопеда осуществляется постоянный </w:t>
      </w:r>
      <w:proofErr w:type="gram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контроль за</w:t>
      </w:r>
      <w:proofErr w:type="gram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точностью их выполнения. Амплитуда и темп упражнений согласовывается с динамикой звучания музыки.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Пальчиковые игры и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речедвигательные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упражнения на занятиях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логоритмики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также проводятся совместно с музыкальным руководителем под музыкальное сопровождение. Главной задачей этих игр является ритмическое исполнение стихотворного текста, согласованное с движениями.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Упражнения разучиваются поэтапно: сначала движения, затем текст, потом все вместе. Овладение двигательными навыками, разучивание стихотворений и песен с движениями, пальчиковых игр должно проходить ненавязчиво, в игровой форме.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При работе над дыханием обращается особое внимание на развитие продолжительного, равномерного выдоха у детей. Хорошо развивает продолжительность выдоха и мелодико-интонационную сторону речи пение. И здесь тоже необходима помощь музыкального руководителя. Детям подбираются эмоционально-выразительные, образные песни с доступным текстом, фразы в которых должны быть короткими.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В занятия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логоритмики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обязательно включаются коммуникативные игры и танцы. Разучивание танцевальных движений также проходит поэтапно. Большая их часть построена на жестах и движениях, выражающих дружелюбие, открытое отношение людей друг к другу, что дает детям положительные и радостные эмоции. Тактильный контакт, осуществляемый в танце, еще более способствует развитию доброжелательных отношений между детьми и тем самым нормализует социальный климат в детской группе. Игры с выбором участника или приглашением позволяют задействовать малоактивных детей. При отборе игр обязательно учитывается то, чтобы их правила были доступны и понятны детям. В коммуникативных танцах и играх не оценивается качество выполнения движений, что позволяет ребенку раскрепоститься и наделяет смыслом сам процесс его участия в танце-игре.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Я считаю, самое важное – это координированная работа всех этих составляющих. Только тогда речь будет красивой, звучной и выразительной. Поэтому на занятиях по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логоритмике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отрабатывается не только техника дыхания, голоса, темпа, но и их взаимосвязь, их слаженность. На занятиях связь речи с музыкой и движением кроме развития мышечного аппарата и голосовых данных ребенка позволяет развивать детские эмоции и повышает интерес ребенка к занятиям, пробуждает его мысль и фантазию. Еще один плюс занятий по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lastRenderedPageBreak/>
        <w:t>логоритмике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, это то, что они групповые. Это помогает ребенку научиться работать в детском коллективе, находить с ним общий язык и </w:t>
      </w:r>
      <w:proofErr w:type="gram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учиться с ним активно взаимодействовать</w:t>
      </w:r>
      <w:proofErr w:type="gram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Одно из необходимых условий для получения хороших результатов - взаимодействие всех педагогов и родителей. Песенный и танцевальный репертуар разучивается на музыкальных занятиях.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Чистоговорки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, пальчиковые игры, динамические паузы воспитатель, учитель-логопед и психолог могут использовать на своих занятиях. Эти же упражнения и игры предлагаются родителям в качестве рекомендаций для закрепления дома.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Учитывая принципы систематичности и последовательности, разрабатывается перспективное и тематическое планирование с учетом возраста и речевых нарушений детей. Составленный перспективный план, предполагает последовательное усложнение тем и задач занятий, конечным результатом которого является выполнение детьми упражнений в полном объеме, в заданном темпе и в соответствии с музыкой, т.е. </w:t>
      </w:r>
      <w:proofErr w:type="spellStart"/>
      <w:r w:rsidR="004A2682"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>сформированность</w:t>
      </w:r>
      <w:proofErr w:type="spellEnd"/>
      <w:r w:rsidR="004A2682"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 xml:space="preserve"> необходимого уровня </w:t>
      </w:r>
      <w:proofErr w:type="spellStart"/>
      <w:r w:rsidR="004A2682"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>слухо-зрительно-двигательной</w:t>
      </w:r>
      <w:proofErr w:type="spellEnd"/>
      <w:r w:rsidR="004A2682" w:rsidRPr="0046137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</w:rPr>
        <w:t xml:space="preserve"> координации.</w:t>
      </w:r>
    </w:p>
    <w:p w:rsidR="004A2682" w:rsidRPr="0046137D" w:rsidRDefault="004A2682" w:rsidP="0046137D">
      <w:pPr>
        <w:shd w:val="clear" w:color="auto" w:fill="FFFFFF"/>
        <w:spacing w:after="138" w:line="240" w:lineRule="auto"/>
        <w:ind w:left="-1134"/>
        <w:jc w:val="center"/>
        <w:rPr>
          <w:rFonts w:asciiTheme="majorHAnsi" w:eastAsia="Times New Roman" w:hAnsiTheme="majorHAnsi" w:cs="Arial"/>
          <w:b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b/>
          <w:color w:val="333333"/>
          <w:sz w:val="24"/>
          <w:szCs w:val="24"/>
        </w:rPr>
        <w:t>При составлении тематического плана выделяются следующие направления работы:</w:t>
      </w:r>
    </w:p>
    <w:p w:rsidR="004A2682" w:rsidRPr="0046137D" w:rsidRDefault="004A2682" w:rsidP="0046137D">
      <w:pPr>
        <w:pStyle w:val="a4"/>
        <w:numPr>
          <w:ilvl w:val="0"/>
          <w:numId w:val="4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b/>
          <w:bCs/>
          <w:i/>
          <w:iCs/>
          <w:color w:val="333333"/>
          <w:sz w:val="24"/>
          <w:szCs w:val="24"/>
        </w:rPr>
        <w:t>развитие чувства ритма – </w:t>
      </w: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упражнения, музыкально-дидактические, ритмические игры, речевые игры с движениями, направленные на развитие чувства ритма и фонематического восприятия;</w:t>
      </w:r>
    </w:p>
    <w:p w:rsidR="004A2682" w:rsidRPr="0046137D" w:rsidRDefault="004A2682" w:rsidP="0046137D">
      <w:pPr>
        <w:pStyle w:val="a4"/>
        <w:numPr>
          <w:ilvl w:val="0"/>
          <w:numId w:val="4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b/>
          <w:bCs/>
          <w:i/>
          <w:iCs/>
          <w:color w:val="333333"/>
          <w:sz w:val="24"/>
          <w:szCs w:val="24"/>
        </w:rPr>
        <w:t>формирование правильного дыхания - </w:t>
      </w: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упражнения, направленные на формирование, развитие и отработку правильного физиологического и речевого дыхания</w:t>
      </w:r>
    </w:p>
    <w:p w:rsidR="004A2682" w:rsidRPr="0046137D" w:rsidRDefault="004A2682" w:rsidP="0046137D">
      <w:pPr>
        <w:pStyle w:val="a4"/>
        <w:numPr>
          <w:ilvl w:val="0"/>
          <w:numId w:val="4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proofErr w:type="gramStart"/>
      <w:r w:rsidRPr="0046137D">
        <w:rPr>
          <w:rFonts w:asciiTheme="majorHAnsi" w:eastAsia="Times New Roman" w:hAnsiTheme="majorHAnsi" w:cs="Helvetica"/>
          <w:b/>
          <w:bCs/>
          <w:i/>
          <w:iCs/>
          <w:color w:val="333333"/>
          <w:sz w:val="24"/>
          <w:szCs w:val="24"/>
        </w:rPr>
        <w:t>развитие артикуляционной и лицевой моторики – </w:t>
      </w: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упражнения, направленные на развитие артикуляционного </w:t>
      </w:r>
      <w:proofErr w:type="spellStart"/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праксиса</w:t>
      </w:r>
      <w:proofErr w:type="spellEnd"/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, мимических мышц</w:t>
      </w:r>
      <w:proofErr w:type="gramEnd"/>
    </w:p>
    <w:p w:rsidR="004A2682" w:rsidRPr="0046137D" w:rsidRDefault="004A2682" w:rsidP="0046137D">
      <w:pPr>
        <w:pStyle w:val="a4"/>
        <w:numPr>
          <w:ilvl w:val="0"/>
          <w:numId w:val="4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b/>
          <w:bCs/>
          <w:i/>
          <w:iCs/>
          <w:color w:val="333333"/>
          <w:sz w:val="24"/>
          <w:szCs w:val="24"/>
        </w:rPr>
        <w:t>развитие общей моторики – </w:t>
      </w: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динамические игры и упражнения, направленные на развитие и коррекцию общих двигательных и </w:t>
      </w:r>
      <w:proofErr w:type="spellStart"/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координаторных</w:t>
      </w:r>
      <w:proofErr w:type="spellEnd"/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функций</w:t>
      </w:r>
    </w:p>
    <w:p w:rsidR="004A2682" w:rsidRPr="0046137D" w:rsidRDefault="004A2682" w:rsidP="0046137D">
      <w:pPr>
        <w:pStyle w:val="a4"/>
        <w:numPr>
          <w:ilvl w:val="0"/>
          <w:numId w:val="4"/>
        </w:numPr>
        <w:shd w:val="clear" w:color="auto" w:fill="FFFFFF"/>
        <w:spacing w:after="138" w:line="240" w:lineRule="auto"/>
        <w:rPr>
          <w:rFonts w:asciiTheme="majorHAnsi" w:eastAsia="Times New Roman" w:hAnsiTheme="majorHAnsi" w:cs="Arial"/>
          <w:color w:val="000000"/>
          <w:sz w:val="19"/>
          <w:szCs w:val="19"/>
        </w:rPr>
      </w:pPr>
      <w:r w:rsidRPr="0046137D">
        <w:rPr>
          <w:rFonts w:asciiTheme="majorHAnsi" w:eastAsia="Times New Roman" w:hAnsiTheme="majorHAnsi" w:cs="Helvetica"/>
          <w:b/>
          <w:bCs/>
          <w:i/>
          <w:iCs/>
          <w:color w:val="333333"/>
          <w:sz w:val="24"/>
          <w:szCs w:val="24"/>
        </w:rPr>
        <w:t>развитие мелкой моторики - </w:t>
      </w:r>
      <w:r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пальчиковые игры и упражнения с речевым сопровождением или использованием различных предметов, направленные на развитие и коррекцию мелкой пальцевой моторики.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 </w:t>
      </w:r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При разработке любого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логоритмического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занятия учитывается главный принцип достижения эффективности в работе – индивидуальный подход к каждому ребенку, учитывающий его возрастные,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псохофизиологические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и речевые возможности. А также для более успешного проведения занятий выполняются психолого-педагогические условия: создание благоприятной психологической атмосферы, постоянное привлечение внимания детей и пробуждение у них интереса к выполнению упражнений. Важно правильно организовать общение с детьми. Доброжелательное, внимательное отношение к каждому ребенку – это залог успешной работы.</w:t>
      </w:r>
    </w:p>
    <w:p w:rsidR="004A2682" w:rsidRPr="0046137D" w:rsidRDefault="0046137D" w:rsidP="0046137D">
      <w:pPr>
        <w:shd w:val="clear" w:color="auto" w:fill="FFFFFF"/>
        <w:spacing w:after="138" w:line="240" w:lineRule="auto"/>
        <w:ind w:left="-1134"/>
        <w:rPr>
          <w:rFonts w:asciiTheme="majorHAnsi" w:eastAsia="Times New Roman" w:hAnsiTheme="majorHAnsi" w:cs="Arial"/>
          <w:color w:val="000000"/>
          <w:sz w:val="19"/>
          <w:szCs w:val="19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      </w:t>
      </w:r>
      <w:proofErr w:type="gram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Логопедическая ритмика полезна всем детям, имеющим проблемы становления речевой функции, в том числе, задержки речевого развития, нарушения звукопроизношения, заикания и др. Очень важна логопедическая ритмика для детей с так называемым речевым негативизмом, так как занятия создают положительный эмоциональный настрой к речи, мотивацию к выполнению логопедических упражнений и т.д.</w:t>
      </w:r>
      <w:proofErr w:type="gram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В результате использования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логоритмики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к концу учебного года у детей прослеживается положительная динамика речевого развития. Регулярные занятия 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логоритмикой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 xml:space="preserve"> способствуют нормализации речи ребенка вне зависимости от вида речевого нарушения, формируют положительный эмоциональный настрой, учат общению со сверстниками и многое другое. Поэтому </w:t>
      </w:r>
      <w:proofErr w:type="spellStart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логоритмика</w:t>
      </w:r>
      <w:proofErr w:type="spellEnd"/>
      <w:r w:rsidR="004A2682" w:rsidRPr="0046137D">
        <w:rPr>
          <w:rFonts w:asciiTheme="majorHAnsi" w:eastAsia="Times New Roman" w:hAnsiTheme="majorHAnsi" w:cs="Helvetica"/>
          <w:color w:val="333333"/>
          <w:sz w:val="24"/>
          <w:szCs w:val="24"/>
        </w:rPr>
        <w:t> становится праздником красивой речи для детей!</w:t>
      </w:r>
    </w:p>
    <w:p w:rsidR="004A2682" w:rsidRPr="0046137D" w:rsidRDefault="004A2682" w:rsidP="0046137D">
      <w:pPr>
        <w:ind w:left="-1134"/>
        <w:rPr>
          <w:rFonts w:asciiTheme="majorHAnsi" w:hAnsiTheme="majorHAnsi"/>
        </w:rPr>
      </w:pPr>
    </w:p>
    <w:p w:rsidR="002873FC" w:rsidRPr="0046137D" w:rsidRDefault="002873FC" w:rsidP="0046137D">
      <w:pPr>
        <w:ind w:left="-1134"/>
        <w:rPr>
          <w:rFonts w:asciiTheme="majorHAnsi" w:hAnsiTheme="majorHAnsi"/>
        </w:rPr>
      </w:pPr>
    </w:p>
    <w:sectPr w:rsidR="002873FC" w:rsidRPr="0046137D" w:rsidSect="0046137D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36C"/>
    <w:multiLevelType w:val="hybridMultilevel"/>
    <w:tmpl w:val="4210DAE8"/>
    <w:lvl w:ilvl="0" w:tplc="0419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221C4DB7"/>
    <w:multiLevelType w:val="hybridMultilevel"/>
    <w:tmpl w:val="533825B2"/>
    <w:lvl w:ilvl="0" w:tplc="0419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32BC0E87"/>
    <w:multiLevelType w:val="hybridMultilevel"/>
    <w:tmpl w:val="283E4250"/>
    <w:lvl w:ilvl="0" w:tplc="0419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6D1058B8"/>
    <w:multiLevelType w:val="hybridMultilevel"/>
    <w:tmpl w:val="917A72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A2682"/>
    <w:rsid w:val="002873FC"/>
    <w:rsid w:val="0046137D"/>
    <w:rsid w:val="004A2682"/>
    <w:rsid w:val="0079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3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13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2017-10-26T18:38:00Z</cp:lastPrinted>
  <dcterms:created xsi:type="dcterms:W3CDTF">2017-10-23T12:23:00Z</dcterms:created>
  <dcterms:modified xsi:type="dcterms:W3CDTF">2017-10-26T18:39:00Z</dcterms:modified>
</cp:coreProperties>
</file>